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F9" w:rsidRDefault="009D01F9" w:rsidP="009D01F9">
      <w:pPr>
        <w:tabs>
          <w:tab w:val="left" w:pos="2295"/>
        </w:tabs>
        <w:rPr>
          <w:b/>
          <w:u w:val="single"/>
        </w:rPr>
      </w:pPr>
      <w:r>
        <w:rPr>
          <w:b/>
          <w:u w:val="single"/>
        </w:rPr>
        <w:t xml:space="preserve">SPEECH 140  </w:t>
      </w:r>
    </w:p>
    <w:p w:rsidR="009D01F9" w:rsidRDefault="009D01F9" w:rsidP="009D01F9"/>
    <w:p w:rsidR="009D01F9" w:rsidRDefault="009D01F9" w:rsidP="009D01F9">
      <w:r>
        <w:t xml:space="preserve">Students will demonstrate their ability to analyze and address the challenges of working in small groups with diverse members by employing communication competence in verbal, </w:t>
      </w:r>
      <w:proofErr w:type="spellStart"/>
      <w:r>
        <w:t>non verbal</w:t>
      </w:r>
      <w:proofErr w:type="spellEnd"/>
      <w:r>
        <w:t>, listening, and leadership skills.</w:t>
      </w:r>
    </w:p>
    <w:p w:rsidR="009D01F9" w:rsidRDefault="009D01F9" w:rsidP="009D01F9"/>
    <w:p w:rsidR="009D01F9" w:rsidRDefault="009D01F9" w:rsidP="009D01F9">
      <w:r>
        <w:t>Students will demonstrate the ability to construct coherent, coordinated group presentations utilizing the Panel, Symposium, and Colloquium Forums while adhering to a Standard Agenda.</w:t>
      </w:r>
    </w:p>
    <w:p w:rsidR="00870688" w:rsidRDefault="00870688">
      <w:bookmarkStart w:id="0" w:name="_GoBack"/>
      <w:bookmarkEnd w:id="0"/>
    </w:p>
    <w:sectPr w:rsidR="00870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F9"/>
    <w:rsid w:val="00870688"/>
    <w:rsid w:val="009D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Hector, Leticia</dc:creator>
  <cp:lastModifiedBy>Hector, Leticia</cp:lastModifiedBy>
  <cp:revision>1</cp:revision>
  <dcterms:created xsi:type="dcterms:W3CDTF">2012-05-17T19:57:00Z</dcterms:created>
  <dcterms:modified xsi:type="dcterms:W3CDTF">2012-05-17T19:58:00Z</dcterms:modified>
</cp:coreProperties>
</file>